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5"/>
        <w:spacing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Style15"/>
        <w:spacing w:before="0" w:after="0"/>
        <w:jc w:val="center"/>
        <w:rPr>
          <w:b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РЕЕСТР</w:t>
      </w:r>
    </w:p>
    <w:p>
      <w:pPr>
        <w:pStyle w:val="Style15"/>
        <w:spacing w:before="0" w:after="0"/>
        <w:jc w:val="center"/>
        <w:rPr>
          <w:b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 xml:space="preserve">объектов социальной и транспортной инфраструктур, средств транспорта, связи и информации, </w:t>
      </w:r>
    </w:p>
    <w:p>
      <w:pPr>
        <w:pStyle w:val="Style15"/>
        <w:spacing w:before="0" w:after="0"/>
        <w:jc w:val="center"/>
        <w:rPr/>
      </w:pPr>
      <w:r>
        <w:rPr>
          <w:rFonts w:ascii="Times New Roman" w:hAnsi="Times New Roman"/>
          <w:b/>
          <w:bCs/>
          <w:sz w:val="26"/>
          <w:szCs w:val="26"/>
        </w:rPr>
        <w:t xml:space="preserve">находящихся в муниципальной собственности, и услуг в приоритетных сферах жизнедеятельности инвалидов,    </w:t>
      </w:r>
    </w:p>
    <w:p>
      <w:pPr>
        <w:pStyle w:val="Style15"/>
        <w:spacing w:before="0" w:after="0"/>
        <w:jc w:val="center"/>
        <w:rPr/>
      </w:pPr>
      <w:r>
        <w:rPr>
          <w:rFonts w:ascii="Times New Roman" w:hAnsi="Times New Roman"/>
          <w:b/>
          <w:bCs/>
          <w:sz w:val="26"/>
          <w:szCs w:val="26"/>
        </w:rPr>
        <w:t xml:space="preserve">                                                                              </w:t>
      </w:r>
      <w:r>
        <w:rPr>
          <w:rFonts w:ascii="Times New Roman" w:hAnsi="Times New Roman"/>
          <w:b/>
          <w:bCs/>
          <w:sz w:val="26"/>
          <w:szCs w:val="26"/>
        </w:rPr>
        <w:t xml:space="preserve">за 2020 год                  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</w:t>
      </w:r>
    </w:p>
    <w:p>
      <w:pPr>
        <w:pStyle w:val="Style15"/>
        <w:spacing w:before="0" w:after="0"/>
        <w:jc w:val="center"/>
        <w:rPr/>
      </w:pPr>
      <w:r>
        <w:rPr>
          <w:rFonts w:ascii="Times New Roman" w:hAnsi="Times New Roman"/>
          <w:sz w:val="22"/>
          <w:szCs w:val="22"/>
        </w:rPr>
        <w:t xml:space="preserve"> </w:t>
      </w:r>
    </w:p>
    <w:tbl>
      <w:tblPr>
        <w:tblStyle w:val="a3"/>
        <w:tblW w:w="14786" w:type="dxa"/>
        <w:jc w:val="center"/>
        <w:tblInd w:w="0" w:type="dxa"/>
        <w:tblCellMar>
          <w:top w:w="0" w:type="dxa"/>
          <w:left w:w="7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0"/>
        <w:gridCol w:w="1711"/>
        <w:gridCol w:w="1245"/>
        <w:gridCol w:w="1020"/>
        <w:gridCol w:w="855"/>
        <w:gridCol w:w="927"/>
        <w:gridCol w:w="426"/>
        <w:gridCol w:w="426"/>
        <w:gridCol w:w="426"/>
        <w:gridCol w:w="425"/>
        <w:gridCol w:w="483"/>
        <w:gridCol w:w="2"/>
        <w:gridCol w:w="1191"/>
        <w:gridCol w:w="451"/>
        <w:gridCol w:w="390"/>
        <w:gridCol w:w="451"/>
        <w:gridCol w:w="466"/>
        <w:gridCol w:w="553"/>
        <w:gridCol w:w="1"/>
        <w:gridCol w:w="694"/>
        <w:gridCol w:w="1"/>
        <w:gridCol w:w="994"/>
        <w:gridCol w:w="1"/>
        <w:gridCol w:w="2"/>
        <w:gridCol w:w="1191"/>
      </w:tblGrid>
      <w:tr>
        <w:trPr>
          <w:trHeight w:val="194" w:hRule="atLeast"/>
        </w:trPr>
        <w:tc>
          <w:tcPr>
            <w:tcW w:w="450" w:type="dxa"/>
            <w:vMerge w:val="restart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п/п</w:t>
            </w:r>
          </w:p>
        </w:tc>
        <w:tc>
          <w:tcPr>
            <w:tcW w:w="1711" w:type="dxa"/>
            <w:vMerge w:val="restart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Наименование объекта</w:t>
            </w:r>
          </w:p>
        </w:tc>
        <w:tc>
          <w:tcPr>
            <w:tcW w:w="1245" w:type="dxa"/>
            <w:vMerge w:val="restart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Адрес</w:t>
            </w:r>
          </w:p>
        </w:tc>
        <w:tc>
          <w:tcPr>
            <w:tcW w:w="1020" w:type="dxa"/>
            <w:vMerge w:val="restart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Год проведения работ по адаптации и дооборудованию</w:t>
            </w:r>
          </w:p>
        </w:tc>
        <w:tc>
          <w:tcPr>
            <w:tcW w:w="855" w:type="dxa"/>
            <w:vMerge w:val="restart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Вариант организации доступности</w:t>
            </w:r>
          </w:p>
        </w:tc>
        <w:tc>
          <w:tcPr>
            <w:tcW w:w="8310" w:type="dxa"/>
            <w:gridSpan w:val="19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Состояние доступности</w:t>
            </w:r>
          </w:p>
        </w:tc>
        <w:tc>
          <w:tcPr>
            <w:tcW w:w="1191" w:type="dxa"/>
            <w:vMerge w:val="restart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Примечание</w:t>
            </w:r>
          </w:p>
        </w:tc>
      </w:tr>
      <w:tr>
        <w:trPr>
          <w:trHeight w:val="338" w:hRule="atLeast"/>
        </w:trPr>
        <w:tc>
          <w:tcPr>
            <w:tcW w:w="450" w:type="dxa"/>
            <w:vMerge w:val="continue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11" w:type="dxa"/>
            <w:vMerge w:val="continue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45" w:type="dxa"/>
            <w:vMerge w:val="continue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vMerge w:val="continue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5" w:type="dxa"/>
            <w:vMerge w:val="continue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vMerge w:val="restart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Доступен полностью всем</w:t>
            </w:r>
          </w:p>
        </w:tc>
        <w:tc>
          <w:tcPr>
            <w:tcW w:w="2186" w:type="dxa"/>
            <w:gridSpan w:val="5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Доступен полностью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избирательно</w:t>
            </w:r>
          </w:p>
        </w:tc>
        <w:tc>
          <w:tcPr>
            <w:tcW w:w="1193" w:type="dxa"/>
            <w:gridSpan w:val="2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Доступен частично всем</w:t>
            </w:r>
          </w:p>
        </w:tc>
        <w:tc>
          <w:tcPr>
            <w:tcW w:w="2311" w:type="dxa"/>
            <w:gridSpan w:val="5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Доступен полностью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избирательно</w:t>
            </w:r>
          </w:p>
        </w:tc>
        <w:tc>
          <w:tcPr>
            <w:tcW w:w="696" w:type="dxa"/>
            <w:gridSpan w:val="3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Доступен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условно</w:t>
            </w:r>
          </w:p>
        </w:tc>
        <w:tc>
          <w:tcPr>
            <w:tcW w:w="995" w:type="dxa"/>
            <w:gridSpan w:val="2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Временно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недоступен</w:t>
            </w:r>
          </w:p>
        </w:tc>
        <w:tc>
          <w:tcPr>
            <w:tcW w:w="1193" w:type="dxa"/>
            <w:gridSpan w:val="2"/>
            <w:vMerge w:val="continue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88" w:hRule="atLeast"/>
        </w:trPr>
        <w:tc>
          <w:tcPr>
            <w:tcW w:w="450" w:type="dxa"/>
            <w:vMerge w:val="continue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11" w:type="dxa"/>
            <w:vMerge w:val="continue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45" w:type="dxa"/>
            <w:vMerge w:val="continue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0" w:type="dxa"/>
            <w:vMerge w:val="continue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5" w:type="dxa"/>
            <w:vMerge w:val="continue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vMerge w:val="continue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26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426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426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</w:t>
            </w:r>
          </w:p>
        </w:tc>
        <w:tc>
          <w:tcPr>
            <w:tcW w:w="425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485" w:type="dxa"/>
            <w:gridSpan w:val="2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</w:t>
            </w:r>
          </w:p>
        </w:tc>
        <w:tc>
          <w:tcPr>
            <w:tcW w:w="1191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451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390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451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</w:t>
            </w:r>
          </w:p>
        </w:tc>
        <w:tc>
          <w:tcPr>
            <w:tcW w:w="466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54" w:type="dxa"/>
            <w:gridSpan w:val="2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</w:t>
            </w:r>
          </w:p>
        </w:tc>
        <w:tc>
          <w:tcPr>
            <w:tcW w:w="694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5" w:type="dxa"/>
            <w:gridSpan w:val="2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94" w:type="dxa"/>
            <w:gridSpan w:val="3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50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1711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1245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855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927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</w:t>
            </w:r>
          </w:p>
        </w:tc>
        <w:tc>
          <w:tcPr>
            <w:tcW w:w="426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</w:t>
            </w:r>
          </w:p>
        </w:tc>
        <w:tc>
          <w:tcPr>
            <w:tcW w:w="426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8</w:t>
            </w:r>
          </w:p>
        </w:tc>
        <w:tc>
          <w:tcPr>
            <w:tcW w:w="426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425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485" w:type="dxa"/>
            <w:gridSpan w:val="2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11</w:t>
            </w:r>
          </w:p>
        </w:tc>
        <w:tc>
          <w:tcPr>
            <w:tcW w:w="1191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</w:t>
            </w:r>
          </w:p>
        </w:tc>
        <w:tc>
          <w:tcPr>
            <w:tcW w:w="451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13</w:t>
            </w:r>
          </w:p>
        </w:tc>
        <w:tc>
          <w:tcPr>
            <w:tcW w:w="390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14</w:t>
            </w:r>
          </w:p>
        </w:tc>
        <w:tc>
          <w:tcPr>
            <w:tcW w:w="451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466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16</w:t>
            </w:r>
          </w:p>
        </w:tc>
        <w:tc>
          <w:tcPr>
            <w:tcW w:w="554" w:type="dxa"/>
            <w:gridSpan w:val="2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17</w:t>
            </w:r>
          </w:p>
        </w:tc>
        <w:tc>
          <w:tcPr>
            <w:tcW w:w="694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18</w:t>
            </w:r>
          </w:p>
        </w:tc>
        <w:tc>
          <w:tcPr>
            <w:tcW w:w="995" w:type="dxa"/>
            <w:gridSpan w:val="2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19</w:t>
            </w:r>
          </w:p>
        </w:tc>
        <w:tc>
          <w:tcPr>
            <w:tcW w:w="1194" w:type="dxa"/>
            <w:gridSpan w:val="3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</w:t>
            </w:r>
          </w:p>
        </w:tc>
      </w:tr>
      <w:tr>
        <w:trPr/>
        <w:tc>
          <w:tcPr>
            <w:tcW w:w="14782" w:type="dxa"/>
            <w:gridSpan w:val="25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Социальная защита и социальное обслуживание населения</w:t>
            </w:r>
          </w:p>
        </w:tc>
      </w:tr>
      <w:tr>
        <w:trPr/>
        <w:tc>
          <w:tcPr>
            <w:tcW w:w="450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711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Административное здание МБУ «ЦСО ГПВ и И»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45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с.Песчанокопское ул.Суворова, 6</w:t>
            </w:r>
          </w:p>
        </w:tc>
        <w:tc>
          <w:tcPr>
            <w:tcW w:w="1020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855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927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26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26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26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25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85" w:type="dxa"/>
            <w:gridSpan w:val="2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91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51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0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51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66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54" w:type="dxa"/>
            <w:gridSpan w:val="2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94" w:type="dxa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5" w:type="dxa"/>
            <w:gridSpan w:val="2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1194" w:type="dxa"/>
            <w:gridSpan w:val="3"/>
            <w:tcBorders/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Fonts w:ascii="Times New Roman" w:hAnsi="Times New Roman"/>
              </w:rPr>
              <w:t>Проведение капитального ремонта</w:t>
            </w:r>
          </w:p>
        </w:tc>
      </w:tr>
      <w:tr>
        <w:trPr/>
        <w:tc>
          <w:tcPr>
            <w:tcW w:w="450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2.</w:t>
            </w:r>
          </w:p>
        </w:tc>
        <w:tc>
          <w:tcPr>
            <w:tcW w:w="1711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Здание социально-реабилита-ционного отделения МБУ «ЦСО ГПВ и И»</w:t>
            </w:r>
          </w:p>
        </w:tc>
        <w:tc>
          <w:tcPr>
            <w:tcW w:w="1245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с.Летник, ул. Кирова, 5</w:t>
            </w:r>
          </w:p>
        </w:tc>
        <w:tc>
          <w:tcPr>
            <w:tcW w:w="1020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855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927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26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26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26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25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85" w:type="dxa"/>
            <w:gridSpan w:val="2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91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451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0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51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66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54" w:type="dxa"/>
            <w:gridSpan w:val="2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94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5" w:type="dxa"/>
            <w:gridSpan w:val="2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94" w:type="dxa"/>
            <w:gridSpan w:val="3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4782" w:type="dxa"/>
            <w:gridSpan w:val="25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Объекты здравоохранения</w:t>
            </w:r>
          </w:p>
        </w:tc>
      </w:tr>
      <w:tr>
        <w:trPr/>
        <w:tc>
          <w:tcPr>
            <w:tcW w:w="450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3.</w:t>
            </w:r>
          </w:p>
        </w:tc>
        <w:tc>
          <w:tcPr>
            <w:tcW w:w="1711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МБУЗ «ЦРБ» Песчанокопского района (поликлинический корпус)</w:t>
            </w:r>
          </w:p>
        </w:tc>
        <w:tc>
          <w:tcPr>
            <w:tcW w:w="1245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с.Песчанокопское, ул. 1-ой Конной Армии,2</w:t>
            </w:r>
          </w:p>
        </w:tc>
        <w:tc>
          <w:tcPr>
            <w:tcW w:w="1020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</w:r>
          </w:p>
        </w:tc>
        <w:tc>
          <w:tcPr>
            <w:tcW w:w="855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927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26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26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26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25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85" w:type="dxa"/>
            <w:gridSpan w:val="2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91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О,С,Г,У.</w:t>
            </w:r>
          </w:p>
        </w:tc>
        <w:tc>
          <w:tcPr>
            <w:tcW w:w="451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0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51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66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54" w:type="dxa"/>
            <w:gridSpan w:val="2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94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5" w:type="dxa"/>
            <w:gridSpan w:val="2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94" w:type="dxa"/>
            <w:gridSpan w:val="3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50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4.</w:t>
            </w:r>
          </w:p>
        </w:tc>
        <w:tc>
          <w:tcPr>
            <w:tcW w:w="1711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МБУЗ «ЦРБ» Песчанокопского района (центральный корпус)</w:t>
            </w:r>
          </w:p>
        </w:tc>
        <w:tc>
          <w:tcPr>
            <w:tcW w:w="1245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с.Песчанокопс-кое, ул. 1-ой Конной Армии,2</w:t>
            </w:r>
          </w:p>
        </w:tc>
        <w:tc>
          <w:tcPr>
            <w:tcW w:w="1020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</w:r>
          </w:p>
        </w:tc>
        <w:tc>
          <w:tcPr>
            <w:tcW w:w="855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927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26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26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26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25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85" w:type="dxa"/>
            <w:gridSpan w:val="2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91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О,С,Г,У</w:t>
            </w:r>
          </w:p>
        </w:tc>
        <w:tc>
          <w:tcPr>
            <w:tcW w:w="451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0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51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66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54" w:type="dxa"/>
            <w:gridSpan w:val="2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94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5" w:type="dxa"/>
            <w:gridSpan w:val="2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94" w:type="dxa"/>
            <w:gridSpan w:val="3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50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5.</w:t>
            </w:r>
          </w:p>
        </w:tc>
        <w:tc>
          <w:tcPr>
            <w:tcW w:w="1711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МБУЗ «ЦРБ» Песчанокопского района (терапевтический корпус)</w:t>
            </w:r>
          </w:p>
        </w:tc>
        <w:tc>
          <w:tcPr>
            <w:tcW w:w="1245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с.Песчанокопское, ул. 1-ой Конной Армии,2</w:t>
            </w:r>
          </w:p>
        </w:tc>
        <w:tc>
          <w:tcPr>
            <w:tcW w:w="1020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2019</w:t>
            </w:r>
          </w:p>
        </w:tc>
        <w:tc>
          <w:tcPr>
            <w:tcW w:w="855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927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26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26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26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25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85" w:type="dxa"/>
            <w:gridSpan w:val="2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91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О,С,Г,У</w:t>
            </w:r>
          </w:p>
        </w:tc>
        <w:tc>
          <w:tcPr>
            <w:tcW w:w="451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0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51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66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54" w:type="dxa"/>
            <w:gridSpan w:val="2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94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5" w:type="dxa"/>
            <w:gridSpan w:val="2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94" w:type="dxa"/>
            <w:gridSpan w:val="3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50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6.</w:t>
            </w:r>
          </w:p>
        </w:tc>
        <w:tc>
          <w:tcPr>
            <w:tcW w:w="1711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МБУЗ «ЦРБ» Песчанокопского района (инфекционный корпус)</w:t>
            </w:r>
          </w:p>
        </w:tc>
        <w:tc>
          <w:tcPr>
            <w:tcW w:w="1245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с.Песчанокопское, ул. 1-ой Конной Армии,2</w:t>
            </w:r>
          </w:p>
        </w:tc>
        <w:tc>
          <w:tcPr>
            <w:tcW w:w="1020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</w:r>
          </w:p>
        </w:tc>
        <w:tc>
          <w:tcPr>
            <w:tcW w:w="855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927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26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26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26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25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85" w:type="dxa"/>
            <w:gridSpan w:val="2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91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О,С,Г,У</w:t>
            </w:r>
          </w:p>
        </w:tc>
        <w:tc>
          <w:tcPr>
            <w:tcW w:w="451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0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51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66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54" w:type="dxa"/>
            <w:gridSpan w:val="2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94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5" w:type="dxa"/>
            <w:gridSpan w:val="2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94" w:type="dxa"/>
            <w:gridSpan w:val="3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4782" w:type="dxa"/>
            <w:gridSpan w:val="25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Объект культуры</w:t>
            </w:r>
          </w:p>
        </w:tc>
      </w:tr>
      <w:tr>
        <w:trPr/>
        <w:tc>
          <w:tcPr>
            <w:tcW w:w="450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7.</w:t>
            </w:r>
          </w:p>
        </w:tc>
        <w:tc>
          <w:tcPr>
            <w:tcW w:w="1711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МБУК РДК «Юбилейный»</w:t>
            </w:r>
          </w:p>
        </w:tc>
        <w:tc>
          <w:tcPr>
            <w:tcW w:w="1245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с.Песчанокопское, площадь Ленина,1</w:t>
            </w:r>
          </w:p>
        </w:tc>
        <w:tc>
          <w:tcPr>
            <w:tcW w:w="1020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2020</w:t>
            </w:r>
          </w:p>
        </w:tc>
        <w:tc>
          <w:tcPr>
            <w:tcW w:w="855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927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26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26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26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25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85" w:type="dxa"/>
            <w:gridSpan w:val="2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91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(К,О,С Г, У)</w:t>
            </w:r>
          </w:p>
        </w:tc>
        <w:tc>
          <w:tcPr>
            <w:tcW w:w="451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0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51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66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54" w:type="dxa"/>
            <w:gridSpan w:val="2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94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5" w:type="dxa"/>
            <w:gridSpan w:val="2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94" w:type="dxa"/>
            <w:gridSpan w:val="3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4782" w:type="dxa"/>
            <w:gridSpan w:val="25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</w:rPr>
              <w:t>Административное здание</w:t>
            </w:r>
          </w:p>
        </w:tc>
      </w:tr>
      <w:tr>
        <w:trPr/>
        <w:tc>
          <w:tcPr>
            <w:tcW w:w="450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8.</w:t>
            </w:r>
          </w:p>
        </w:tc>
        <w:tc>
          <w:tcPr>
            <w:tcW w:w="1711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Здание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МФЦ (многофункциональный центр)</w:t>
            </w:r>
          </w:p>
        </w:tc>
        <w:tc>
          <w:tcPr>
            <w:tcW w:w="1245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с.Песчанокопское ул. Школьная,1</w:t>
            </w:r>
          </w:p>
        </w:tc>
        <w:tc>
          <w:tcPr>
            <w:tcW w:w="1020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5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927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  <w:tc>
          <w:tcPr>
            <w:tcW w:w="426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26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26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25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85" w:type="dxa"/>
            <w:gridSpan w:val="2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91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51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0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51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66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54" w:type="dxa"/>
            <w:gridSpan w:val="2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94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5" w:type="dxa"/>
            <w:gridSpan w:val="2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94" w:type="dxa"/>
            <w:gridSpan w:val="3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4782" w:type="dxa"/>
            <w:gridSpan w:val="25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</w:r>
          </w:p>
        </w:tc>
      </w:tr>
      <w:tr>
        <w:trPr/>
        <w:tc>
          <w:tcPr>
            <w:tcW w:w="450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9</w:t>
            </w:r>
          </w:p>
        </w:tc>
        <w:tc>
          <w:tcPr>
            <w:tcW w:w="1711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Здание МБОУ ДОД Центра внешкольной работы</w:t>
            </w:r>
          </w:p>
        </w:tc>
        <w:tc>
          <w:tcPr>
            <w:tcW w:w="1245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с.Песчанокопское ул. Школьная,1</w:t>
            </w:r>
          </w:p>
        </w:tc>
        <w:tc>
          <w:tcPr>
            <w:tcW w:w="1020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5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927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26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26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26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25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85" w:type="dxa"/>
            <w:gridSpan w:val="2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91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О,С, Г, У</w:t>
            </w:r>
          </w:p>
        </w:tc>
        <w:tc>
          <w:tcPr>
            <w:tcW w:w="451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0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51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66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54" w:type="dxa"/>
            <w:gridSpan w:val="2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94" w:type="dxa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5" w:type="dxa"/>
            <w:gridSpan w:val="2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94" w:type="dxa"/>
            <w:gridSpan w:val="3"/>
            <w:tcBorders>
              <w:top w:val="nil"/>
            </w:tcBorders>
            <w:shd w:fill="auto" w:val="clear"/>
            <w:tcMar>
              <w:left w:w="7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Normal"/>
        <w:spacing w:before="0" w:after="0"/>
        <w:rPr/>
      </w:pPr>
      <w:r>
        <w:rPr/>
      </w:r>
    </w:p>
    <w:sectPr>
      <w:type w:val="nextPage"/>
      <w:pgSz w:orient="landscape" w:w="16838" w:h="11906"/>
      <w:pgMar w:left="1134" w:right="1134" w:header="0" w:top="1701" w:footer="0" w:bottom="85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Style19">
    <w:name w:val="Содержимое таблицы"/>
    <w:basedOn w:val="Normal"/>
    <w:qFormat/>
    <w:pPr/>
    <w:rPr/>
  </w:style>
  <w:style w:type="paragraph" w:styleId="Style20">
    <w:name w:val="Заголовок таблицы"/>
    <w:basedOn w:val="Style19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260d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A6132-E1AB-48EA-9C16-ADB9DA88B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Application>LibreOffice/5.3.3.2$Windows_X86_64 LibreOffice_project/3d9a8b4b4e538a85e0782bd6c2d430bafe583448</Application>
  <Pages>2</Pages>
  <Words>233</Words>
  <Characters>1395</Characters>
  <CharactersWithSpaces>1681</CharactersWithSpaces>
  <Paragraphs>114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2020-09-24T05:27:00Z</dcterms:created>
  <dc:creator>user-005</dc:creator>
  <dc:description/>
  <dc:language>ru-RU</dc:language>
  <cp:lastModifiedBy/>
  <dcterms:modified xsi:type="dcterms:W3CDTF">2021-03-03T14:45:44Z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